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AF81" w14:textId="6A046AB3" w:rsidR="00AC4BA4" w:rsidRDefault="000F07D6" w:rsidP="00273298">
      <w:pPr>
        <w:spacing w:after="0" w:line="240" w:lineRule="auto"/>
        <w:jc w:val="center"/>
        <w:rPr>
          <w:b/>
          <w:bCs/>
          <w:sz w:val="24"/>
          <w:szCs w:val="24"/>
        </w:rPr>
      </w:pPr>
      <w:r w:rsidRPr="003C7BC5">
        <w:rPr>
          <w:b/>
          <w:bCs/>
          <w:sz w:val="24"/>
          <w:szCs w:val="24"/>
        </w:rPr>
        <w:t>Contact Your Members of Congress and Ask Them to Support ACOs</w:t>
      </w:r>
    </w:p>
    <w:p w14:paraId="217EB79E" w14:textId="77777777" w:rsidR="00DA76B2" w:rsidRPr="003C7BC5" w:rsidRDefault="00DA76B2" w:rsidP="00273298">
      <w:pPr>
        <w:spacing w:after="0" w:line="240" w:lineRule="auto"/>
        <w:jc w:val="center"/>
        <w:rPr>
          <w:b/>
          <w:bCs/>
          <w:sz w:val="24"/>
          <w:szCs w:val="24"/>
        </w:rPr>
      </w:pPr>
    </w:p>
    <w:p w14:paraId="390AAADC" w14:textId="532F4CD4" w:rsidR="00B51F9C" w:rsidRDefault="00F81DD5" w:rsidP="00273298">
      <w:pPr>
        <w:spacing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C</w:t>
      </w:r>
      <w:r w:rsidR="00B51F9C" w:rsidRPr="00B51F9C">
        <w:rPr>
          <w:rStyle w:val="normaltextrun"/>
          <w:rFonts w:ascii="Calibri" w:hAnsi="Calibri" w:cs="Calibri"/>
          <w:color w:val="000000"/>
          <w:shd w:val="clear" w:color="auto" w:fill="FFFFFF"/>
        </w:rPr>
        <w:t xml:space="preserve">ongressional leaders are currently negotiating a path forward to fund the government and extend expired health care programs, including the advanced APM incentive payment. </w:t>
      </w:r>
      <w:r w:rsidR="00B51F9C" w:rsidRPr="003C7BC5">
        <w:rPr>
          <w:rStyle w:val="normaltextrun"/>
          <w:rFonts w:ascii="Calibri" w:hAnsi="Calibri" w:cs="Calibri"/>
          <w:b/>
          <w:bCs/>
          <w:color w:val="000000"/>
          <w:shd w:val="clear" w:color="auto" w:fill="FFFFFF"/>
        </w:rPr>
        <w:t xml:space="preserve">Without Congressional intervention </w:t>
      </w:r>
      <w:r w:rsidR="00B51F9C" w:rsidRPr="003C7BC5">
        <w:rPr>
          <w:rStyle w:val="normaltextrun"/>
          <w:rFonts w:ascii="Calibri" w:hAnsi="Calibri" w:cs="Calibri"/>
          <w:b/>
          <w:bCs/>
          <w:color w:val="000000"/>
          <w:u w:val="single"/>
          <w:shd w:val="clear" w:color="auto" w:fill="FFFFFF"/>
        </w:rPr>
        <w:t>clinicians are no longer able to qualify for and receive APM incentives.</w:t>
      </w:r>
      <w:r w:rsidR="00B51F9C" w:rsidRPr="00B51F9C">
        <w:rPr>
          <w:rStyle w:val="normaltextrun"/>
          <w:rFonts w:ascii="Calibri" w:hAnsi="Calibri" w:cs="Calibri"/>
          <w:color w:val="000000"/>
          <w:shd w:val="clear" w:color="auto" w:fill="FFFFFF"/>
        </w:rPr>
        <w:t xml:space="preserve"> Additionally, the qualifying thresholds, which also determine eligibility to receive a higher conversion factor, will </w:t>
      </w:r>
      <w:r w:rsidR="00B51F9C" w:rsidRPr="003C7BC5">
        <w:rPr>
          <w:rStyle w:val="normaltextrun"/>
          <w:rFonts w:ascii="Calibri" w:hAnsi="Calibri" w:cs="Calibri"/>
          <w:b/>
          <w:bCs/>
          <w:color w:val="000000"/>
          <w:shd w:val="clear" w:color="auto" w:fill="FFFFFF"/>
        </w:rPr>
        <w:t>increase to 75 percent.</w:t>
      </w:r>
      <w:r w:rsidR="00B51F9C" w:rsidRPr="00B51F9C">
        <w:rPr>
          <w:rStyle w:val="eop"/>
          <w:rFonts w:ascii="Calibri" w:hAnsi="Calibri" w:cs="Calibri"/>
          <w:color w:val="000000"/>
          <w:shd w:val="clear" w:color="auto" w:fill="FFFFFF"/>
        </w:rPr>
        <w:t> </w:t>
      </w:r>
    </w:p>
    <w:p w14:paraId="1E330663" w14:textId="532E4FE2" w:rsidR="005C366A" w:rsidRDefault="005C366A" w:rsidP="00273298">
      <w:pPr>
        <w:spacing w:after="0" w:line="240" w:lineRule="auto"/>
        <w:rPr>
          <w:rStyle w:val="eop"/>
          <w:rFonts w:ascii="Calibri" w:hAnsi="Calibri" w:cs="Calibri"/>
          <w:color w:val="000000"/>
          <w:shd w:val="clear" w:color="auto" w:fill="FFFFFF"/>
        </w:rPr>
      </w:pPr>
    </w:p>
    <w:p w14:paraId="1863815B" w14:textId="2617C91A" w:rsidR="00053CD4" w:rsidRPr="009A4C0E" w:rsidRDefault="005C366A" w:rsidP="00273298">
      <w:pPr>
        <w:spacing w:after="0" w:line="240" w:lineRule="auto"/>
        <w:rPr>
          <w:rFonts w:ascii="Calibri" w:hAnsi="Calibri" w:cs="Calibri"/>
          <w:color w:val="000000"/>
          <w:shd w:val="clear" w:color="auto" w:fill="FFFFFF"/>
        </w:rPr>
      </w:pPr>
      <w:r w:rsidRPr="005C366A">
        <w:rPr>
          <w:rStyle w:val="eop"/>
          <w:rFonts w:ascii="Calibri" w:hAnsi="Calibri" w:cs="Calibri"/>
          <w:b/>
          <w:bCs/>
          <w:color w:val="000000"/>
          <w:shd w:val="clear" w:color="auto" w:fill="FFFFFF"/>
        </w:rPr>
        <w:t>Please use th</w:t>
      </w:r>
      <w:r w:rsidR="00A36114">
        <w:rPr>
          <w:rStyle w:val="eop"/>
          <w:rFonts w:ascii="Calibri" w:hAnsi="Calibri" w:cs="Calibri"/>
          <w:b/>
          <w:bCs/>
          <w:color w:val="000000"/>
          <w:shd w:val="clear" w:color="auto" w:fill="FFFFFF"/>
        </w:rPr>
        <w:t>e</w:t>
      </w:r>
      <w:r w:rsidRPr="005C366A">
        <w:rPr>
          <w:rStyle w:val="eop"/>
          <w:rFonts w:ascii="Calibri" w:hAnsi="Calibri" w:cs="Calibri"/>
          <w:b/>
          <w:bCs/>
          <w:color w:val="000000"/>
          <w:shd w:val="clear" w:color="auto" w:fill="FFFFFF"/>
        </w:rPr>
        <w:t xml:space="preserve"> draft message below to </w:t>
      </w:r>
      <w:r w:rsidR="00237E75" w:rsidRPr="005C366A">
        <w:rPr>
          <w:rStyle w:val="normaltextrun"/>
          <w:rFonts w:ascii="Calibri" w:hAnsi="Calibri" w:cs="Calibri"/>
          <w:b/>
          <w:bCs/>
          <w:color w:val="000000"/>
          <w:shd w:val="clear" w:color="auto" w:fill="FFFFFF"/>
        </w:rPr>
        <w:t xml:space="preserve">call on lawmakers to support ACOs by extending these incentives! </w:t>
      </w:r>
      <w:r w:rsidR="00FF113B">
        <w:rPr>
          <w:rStyle w:val="normaltextrun"/>
          <w:rFonts w:ascii="Calibri" w:hAnsi="Calibri" w:cs="Calibri"/>
          <w:color w:val="000000"/>
          <w:shd w:val="clear" w:color="auto" w:fill="FFFFFF"/>
        </w:rPr>
        <w:t xml:space="preserve">You </w:t>
      </w:r>
      <w:r w:rsidR="00E307F3">
        <w:rPr>
          <w:rStyle w:val="normaltextrun"/>
          <w:rFonts w:ascii="Calibri" w:hAnsi="Calibri" w:cs="Calibri"/>
          <w:color w:val="000000"/>
          <w:shd w:val="clear" w:color="auto" w:fill="FFFFFF"/>
        </w:rPr>
        <w:t>can find</w:t>
      </w:r>
      <w:r w:rsidR="00FF113B">
        <w:rPr>
          <w:rStyle w:val="normaltextrun"/>
          <w:rFonts w:ascii="Calibri" w:hAnsi="Calibri" w:cs="Calibri"/>
          <w:color w:val="000000"/>
          <w:shd w:val="clear" w:color="auto" w:fill="FFFFFF"/>
        </w:rPr>
        <w:t xml:space="preserve"> </w:t>
      </w:r>
      <w:r w:rsidR="008C310A">
        <w:rPr>
          <w:rStyle w:val="normaltextrun"/>
          <w:rFonts w:ascii="Calibri" w:hAnsi="Calibri" w:cs="Calibri"/>
          <w:color w:val="000000"/>
          <w:shd w:val="clear" w:color="auto" w:fill="FFFFFF"/>
        </w:rPr>
        <w:t xml:space="preserve">information on your Members of Congress </w:t>
      </w:r>
      <w:hyperlink r:id="rId11" w:history="1">
        <w:r w:rsidR="008C310A" w:rsidRPr="008C310A">
          <w:rPr>
            <w:rStyle w:val="Hyperlink"/>
            <w:rFonts w:ascii="Calibri" w:hAnsi="Calibri" w:cs="Calibri"/>
            <w:shd w:val="clear" w:color="auto" w:fill="FFFFFF"/>
          </w:rPr>
          <w:t>online</w:t>
        </w:r>
      </w:hyperlink>
      <w:r w:rsidR="008C310A">
        <w:rPr>
          <w:rStyle w:val="normaltextrun"/>
          <w:rFonts w:ascii="Calibri" w:hAnsi="Calibri" w:cs="Calibri"/>
          <w:color w:val="000000"/>
          <w:shd w:val="clear" w:color="auto" w:fill="FFFFFF"/>
        </w:rPr>
        <w:t xml:space="preserve">. </w:t>
      </w:r>
      <w:r w:rsidR="00E307F3">
        <w:rPr>
          <w:rStyle w:val="normaltextrun"/>
          <w:rFonts w:ascii="Calibri" w:hAnsi="Calibri" w:cs="Calibri"/>
          <w:color w:val="000000"/>
          <w:shd w:val="clear" w:color="auto" w:fill="FFFFFF"/>
        </w:rPr>
        <w:t xml:space="preserve">Contact </w:t>
      </w:r>
      <w:hyperlink r:id="rId12" w:history="1">
        <w:r w:rsidR="00E307F3" w:rsidRPr="00A36114">
          <w:rPr>
            <w:rStyle w:val="Hyperlink"/>
            <w:rFonts w:ascii="Calibri" w:hAnsi="Calibri" w:cs="Calibri"/>
            <w:shd w:val="clear" w:color="auto" w:fill="FFFFFF"/>
          </w:rPr>
          <w:t>Robert Daley</w:t>
        </w:r>
      </w:hyperlink>
      <w:r w:rsidR="00E307F3">
        <w:rPr>
          <w:rStyle w:val="normaltextrun"/>
          <w:rFonts w:ascii="Calibri" w:hAnsi="Calibri" w:cs="Calibri"/>
          <w:color w:val="000000"/>
          <w:shd w:val="clear" w:color="auto" w:fill="FFFFFF"/>
        </w:rPr>
        <w:t xml:space="preserve"> if you need additional assistance. </w:t>
      </w:r>
    </w:p>
    <w:p w14:paraId="390D3258" w14:textId="77777777" w:rsidR="00053CD4" w:rsidRPr="00B51F9C" w:rsidRDefault="00053CD4" w:rsidP="00273298">
      <w:pPr>
        <w:pStyle w:val="xmsonormal"/>
        <w:rPr>
          <w:b/>
          <w:bCs/>
          <w:sz w:val="20"/>
          <w:szCs w:val="20"/>
        </w:rPr>
      </w:pPr>
    </w:p>
    <w:p w14:paraId="4312AE61" w14:textId="0AB2E9BB" w:rsidR="00053CD4" w:rsidRPr="00273298" w:rsidRDefault="00053CD4" w:rsidP="00273298">
      <w:pPr>
        <w:pStyle w:val="xmsonormal"/>
        <w:rPr>
          <w:rFonts w:asciiTheme="minorHAnsi" w:hAnsiTheme="minorHAnsi" w:cstheme="minorHAnsi"/>
          <w:sz w:val="22"/>
          <w:szCs w:val="22"/>
        </w:rPr>
      </w:pPr>
      <w:r w:rsidRPr="00273298">
        <w:rPr>
          <w:rFonts w:asciiTheme="minorHAnsi" w:hAnsiTheme="minorHAnsi" w:cstheme="minorHAnsi"/>
          <w:b/>
          <w:bCs/>
          <w:sz w:val="22"/>
          <w:szCs w:val="22"/>
          <w:u w:val="single"/>
        </w:rPr>
        <w:t>Email Subject:</w:t>
      </w:r>
      <w:r w:rsidRPr="00273298">
        <w:rPr>
          <w:rFonts w:asciiTheme="minorHAnsi" w:hAnsiTheme="minorHAnsi" w:cstheme="minorHAnsi"/>
          <w:b/>
          <w:bCs/>
          <w:sz w:val="22"/>
          <w:szCs w:val="22"/>
        </w:rPr>
        <w:t xml:space="preserve"> </w:t>
      </w:r>
      <w:r w:rsidRPr="00273298">
        <w:rPr>
          <w:rFonts w:asciiTheme="minorHAnsi" w:hAnsiTheme="minorHAnsi" w:cstheme="minorHAnsi"/>
          <w:sz w:val="22"/>
          <w:szCs w:val="22"/>
        </w:rPr>
        <w:t xml:space="preserve">Help </w:t>
      </w:r>
      <w:r w:rsidRPr="00273298">
        <w:rPr>
          <w:rFonts w:asciiTheme="minorHAnsi" w:hAnsiTheme="minorHAnsi" w:cstheme="minorHAnsi"/>
          <w:color w:val="FF0000"/>
          <w:sz w:val="22"/>
          <w:szCs w:val="22"/>
        </w:rPr>
        <w:t xml:space="preserve">INSERT STATE </w:t>
      </w:r>
      <w:r w:rsidR="00F772A9" w:rsidRPr="00F772A9">
        <w:rPr>
          <w:rFonts w:asciiTheme="minorHAnsi" w:hAnsiTheme="minorHAnsi" w:cstheme="minorHAnsi"/>
          <w:sz w:val="22"/>
          <w:szCs w:val="22"/>
        </w:rPr>
        <w:t xml:space="preserve">Health Care </w:t>
      </w:r>
      <w:r w:rsidRPr="00273298">
        <w:rPr>
          <w:rFonts w:asciiTheme="minorHAnsi" w:hAnsiTheme="minorHAnsi" w:cstheme="minorHAnsi"/>
          <w:sz w:val="22"/>
          <w:szCs w:val="22"/>
        </w:rPr>
        <w:t>Providers by Supporting an Extension of Medicare’s APM Incentives</w:t>
      </w:r>
      <w:r w:rsidRPr="00273298">
        <w:rPr>
          <w:rFonts w:asciiTheme="minorHAnsi" w:hAnsiTheme="minorHAnsi" w:cstheme="minorHAnsi"/>
          <w:b/>
          <w:bCs/>
          <w:sz w:val="22"/>
          <w:szCs w:val="22"/>
        </w:rPr>
        <w:t xml:space="preserve"> </w:t>
      </w:r>
    </w:p>
    <w:p w14:paraId="3EB88D04" w14:textId="77777777" w:rsidR="00053CD4" w:rsidRPr="00273298" w:rsidRDefault="00053CD4" w:rsidP="00273298">
      <w:pPr>
        <w:pStyle w:val="xmsonormal"/>
        <w:rPr>
          <w:rFonts w:asciiTheme="minorHAnsi" w:hAnsiTheme="minorHAnsi" w:cstheme="minorHAnsi"/>
          <w:sz w:val="22"/>
          <w:szCs w:val="22"/>
        </w:rPr>
      </w:pPr>
      <w:r w:rsidRPr="00273298">
        <w:rPr>
          <w:rFonts w:asciiTheme="minorHAnsi" w:hAnsiTheme="minorHAnsi" w:cstheme="minorHAnsi"/>
          <w:sz w:val="22"/>
          <w:szCs w:val="22"/>
        </w:rPr>
        <w:t> </w:t>
      </w:r>
    </w:p>
    <w:p w14:paraId="49069AC2" w14:textId="77777777" w:rsidR="00053CD4" w:rsidRPr="00DA76B2" w:rsidRDefault="00053CD4" w:rsidP="00273298">
      <w:pPr>
        <w:pStyle w:val="xmsonormal"/>
        <w:rPr>
          <w:rFonts w:asciiTheme="minorHAnsi" w:hAnsiTheme="minorHAnsi" w:cstheme="minorHAnsi"/>
          <w:sz w:val="21"/>
          <w:szCs w:val="21"/>
        </w:rPr>
      </w:pPr>
      <w:r w:rsidRPr="00DA76B2">
        <w:rPr>
          <w:rFonts w:asciiTheme="minorHAnsi" w:hAnsiTheme="minorHAnsi" w:cstheme="minorHAnsi"/>
          <w:sz w:val="21"/>
          <w:szCs w:val="21"/>
        </w:rPr>
        <w:t xml:space="preserve">Hi </w:t>
      </w:r>
      <w:r w:rsidRPr="00DA76B2">
        <w:rPr>
          <w:rFonts w:asciiTheme="minorHAnsi" w:hAnsiTheme="minorHAnsi" w:cstheme="minorHAnsi"/>
          <w:color w:val="FF0000"/>
          <w:sz w:val="21"/>
          <w:szCs w:val="21"/>
        </w:rPr>
        <w:t>____</w:t>
      </w:r>
      <w:r w:rsidRPr="00DA76B2">
        <w:rPr>
          <w:rFonts w:asciiTheme="minorHAnsi" w:hAnsiTheme="minorHAnsi" w:cstheme="minorHAnsi"/>
          <w:sz w:val="21"/>
          <w:szCs w:val="21"/>
        </w:rPr>
        <w:t xml:space="preserve">, </w:t>
      </w:r>
    </w:p>
    <w:p w14:paraId="1D6BE92F" w14:textId="77777777" w:rsidR="00053CD4" w:rsidRPr="00DA76B2" w:rsidRDefault="00053CD4" w:rsidP="00273298">
      <w:pPr>
        <w:pStyle w:val="xmsonormal"/>
        <w:rPr>
          <w:rFonts w:asciiTheme="minorHAnsi" w:hAnsiTheme="minorHAnsi" w:cstheme="minorHAnsi"/>
          <w:sz w:val="21"/>
          <w:szCs w:val="21"/>
        </w:rPr>
      </w:pPr>
      <w:r w:rsidRPr="00DA76B2">
        <w:rPr>
          <w:rFonts w:asciiTheme="minorHAnsi" w:hAnsiTheme="minorHAnsi" w:cstheme="minorHAnsi"/>
          <w:sz w:val="21"/>
          <w:szCs w:val="21"/>
        </w:rPr>
        <w:t> </w:t>
      </w:r>
    </w:p>
    <w:p w14:paraId="4FDD6858" w14:textId="381C19EA" w:rsidR="00053CD4" w:rsidRPr="00DA76B2" w:rsidRDefault="00053CD4" w:rsidP="00273298">
      <w:pPr>
        <w:pStyle w:val="xmsonormal"/>
        <w:rPr>
          <w:rFonts w:asciiTheme="minorHAnsi" w:hAnsiTheme="minorHAnsi" w:cstheme="minorHAnsi"/>
          <w:sz w:val="21"/>
          <w:szCs w:val="21"/>
        </w:rPr>
      </w:pPr>
      <w:r w:rsidRPr="00DA76B2">
        <w:rPr>
          <w:rFonts w:asciiTheme="minorHAnsi" w:hAnsiTheme="minorHAnsi" w:cstheme="minorHAnsi"/>
          <w:sz w:val="21"/>
          <w:szCs w:val="21"/>
        </w:rPr>
        <w:t xml:space="preserve">My name is </w:t>
      </w:r>
      <w:r w:rsidRPr="00DA76B2">
        <w:rPr>
          <w:rFonts w:asciiTheme="minorHAnsi" w:hAnsiTheme="minorHAnsi" w:cstheme="minorHAnsi"/>
          <w:color w:val="FF0000"/>
          <w:sz w:val="21"/>
          <w:szCs w:val="21"/>
        </w:rPr>
        <w:t xml:space="preserve">_____ </w:t>
      </w:r>
      <w:r w:rsidRPr="00DA76B2">
        <w:rPr>
          <w:rFonts w:asciiTheme="minorHAnsi" w:hAnsiTheme="minorHAnsi" w:cstheme="minorHAnsi"/>
          <w:sz w:val="21"/>
          <w:szCs w:val="21"/>
        </w:rPr>
        <w:t xml:space="preserve">with </w:t>
      </w:r>
      <w:r w:rsidRPr="00DA76B2">
        <w:rPr>
          <w:rFonts w:asciiTheme="minorHAnsi" w:hAnsiTheme="minorHAnsi" w:cstheme="minorHAnsi"/>
          <w:color w:val="FF0000"/>
          <w:sz w:val="21"/>
          <w:szCs w:val="21"/>
        </w:rPr>
        <w:t>_____</w:t>
      </w:r>
      <w:r w:rsidRPr="00DA76B2">
        <w:rPr>
          <w:rFonts w:asciiTheme="minorHAnsi" w:hAnsiTheme="minorHAnsi" w:cstheme="minorHAnsi"/>
          <w:sz w:val="21"/>
          <w:szCs w:val="21"/>
        </w:rPr>
        <w:t xml:space="preserve"> ACO that coordinates care for </w:t>
      </w:r>
      <w:r w:rsidR="00A0477D">
        <w:rPr>
          <w:rFonts w:asciiTheme="minorHAnsi" w:hAnsiTheme="minorHAnsi" w:cstheme="minorHAnsi"/>
          <w:color w:val="FF0000"/>
          <w:sz w:val="21"/>
          <w:szCs w:val="21"/>
        </w:rPr>
        <w:t>XX</w:t>
      </w:r>
      <w:r w:rsidRPr="00DA76B2">
        <w:rPr>
          <w:rFonts w:asciiTheme="minorHAnsi" w:hAnsiTheme="minorHAnsi" w:cstheme="minorHAnsi"/>
          <w:color w:val="FF0000"/>
          <w:sz w:val="21"/>
          <w:szCs w:val="21"/>
        </w:rPr>
        <w:t xml:space="preserve"> </w:t>
      </w:r>
      <w:r w:rsidRPr="00DA76B2">
        <w:rPr>
          <w:rFonts w:asciiTheme="minorHAnsi" w:hAnsiTheme="minorHAnsi" w:cstheme="minorHAnsi"/>
          <w:sz w:val="21"/>
          <w:szCs w:val="21"/>
        </w:rPr>
        <w:t xml:space="preserve">patients in </w:t>
      </w:r>
      <w:r w:rsidR="00A0477D">
        <w:rPr>
          <w:rFonts w:asciiTheme="minorHAnsi" w:hAnsiTheme="minorHAnsi" w:cstheme="minorHAnsi"/>
          <w:color w:val="FF0000"/>
          <w:sz w:val="21"/>
          <w:szCs w:val="21"/>
        </w:rPr>
        <w:t>state (s)</w:t>
      </w:r>
      <w:r w:rsidRPr="00DA76B2">
        <w:rPr>
          <w:rFonts w:asciiTheme="minorHAnsi" w:hAnsiTheme="minorHAnsi" w:cstheme="minorHAnsi"/>
          <w:sz w:val="21"/>
          <w:szCs w:val="21"/>
        </w:rPr>
        <w:t xml:space="preserve">.  I’m writing today to </w:t>
      </w:r>
      <w:r w:rsidR="00526C16">
        <w:rPr>
          <w:rFonts w:asciiTheme="minorHAnsi" w:hAnsiTheme="minorHAnsi" w:cstheme="minorHAnsi"/>
          <w:sz w:val="21"/>
          <w:szCs w:val="21"/>
        </w:rPr>
        <w:t>ask you to</w:t>
      </w:r>
      <w:r w:rsidRPr="00DA76B2">
        <w:rPr>
          <w:rFonts w:asciiTheme="minorHAnsi" w:hAnsiTheme="minorHAnsi" w:cstheme="minorHAnsi"/>
          <w:sz w:val="21"/>
          <w:szCs w:val="21"/>
        </w:rPr>
        <w:t xml:space="preserve"> support an extension of Medicare’s advanced alternative payment model (APM) incentive payment. The Medicare Access and CHIP Reauthorization Act (MACRA) included financial incentive payments to help physicians move into APMs. These incentives have also provided key funding to help physician practices expand services beyond what is covered in traditional Medicare. The Senate Finance and House Energy and Commerce Committees both approved bipartisan legislation last year that would provide a one-year extension of these important incentive payments. Unfortunately, since Congress hasn’t acted yet, eligibility for health care providers to earn these incentive payments expired at the end of 2023.</w:t>
      </w:r>
    </w:p>
    <w:p w14:paraId="7BF8E19D" w14:textId="77777777" w:rsidR="00053CD4" w:rsidRPr="00DA76B2" w:rsidRDefault="00053CD4" w:rsidP="00273298">
      <w:pPr>
        <w:pStyle w:val="xmsonormal"/>
        <w:rPr>
          <w:rFonts w:asciiTheme="minorHAnsi" w:hAnsiTheme="minorHAnsi" w:cstheme="minorHAnsi"/>
          <w:sz w:val="21"/>
          <w:szCs w:val="21"/>
        </w:rPr>
      </w:pPr>
      <w:r w:rsidRPr="00DA76B2">
        <w:rPr>
          <w:rFonts w:asciiTheme="minorHAnsi" w:hAnsiTheme="minorHAnsi" w:cstheme="minorHAnsi"/>
          <w:sz w:val="21"/>
          <w:szCs w:val="21"/>
        </w:rPr>
        <w:t> </w:t>
      </w:r>
    </w:p>
    <w:p w14:paraId="15F44896" w14:textId="2E518B89" w:rsidR="00053CD4" w:rsidRPr="00DA76B2" w:rsidRDefault="00053CD4" w:rsidP="00273298">
      <w:pPr>
        <w:pStyle w:val="xmsonormal"/>
        <w:rPr>
          <w:rFonts w:asciiTheme="minorHAnsi" w:hAnsiTheme="minorHAnsi" w:cstheme="minorHAnsi"/>
          <w:sz w:val="21"/>
          <w:szCs w:val="21"/>
        </w:rPr>
      </w:pPr>
      <w:r w:rsidRPr="00DA76B2">
        <w:rPr>
          <w:rFonts w:asciiTheme="minorHAnsi" w:hAnsiTheme="minorHAnsi" w:cstheme="minorHAnsi"/>
          <w:sz w:val="21"/>
          <w:szCs w:val="21"/>
        </w:rPr>
        <w:t xml:space="preserve">As negotiations continue, I’d like to encourage </w:t>
      </w:r>
      <w:r w:rsidR="00FF48EB">
        <w:rPr>
          <w:rFonts w:asciiTheme="minorHAnsi" w:hAnsiTheme="minorHAnsi" w:cstheme="minorHAnsi"/>
          <w:sz w:val="21"/>
          <w:szCs w:val="21"/>
        </w:rPr>
        <w:t>you to</w:t>
      </w:r>
      <w:r w:rsidRPr="00DA76B2">
        <w:rPr>
          <w:rFonts w:asciiTheme="minorHAnsi" w:hAnsiTheme="minorHAnsi" w:cstheme="minorHAnsi"/>
          <w:sz w:val="21"/>
          <w:szCs w:val="21"/>
        </w:rPr>
        <w:t xml:space="preserve"> call on Congressional leaders to include an extension of these advanced APM incentive payments in the next budget or health care related bill. Last year, 24 leading health care associations and over 600 health systems, hospitals, physician practices, health clinics, and ACOs </w:t>
      </w:r>
      <w:hyperlink r:id="rId13" w:history="1">
        <w:r w:rsidRPr="00DA76B2">
          <w:rPr>
            <w:rStyle w:val="Hyperlink"/>
            <w:rFonts w:asciiTheme="minorHAnsi" w:hAnsiTheme="minorHAnsi" w:cstheme="minorHAnsi"/>
            <w:sz w:val="21"/>
            <w:szCs w:val="21"/>
          </w:rPr>
          <w:t>sent a letter</w:t>
        </w:r>
      </w:hyperlink>
      <w:r w:rsidRPr="00DA76B2">
        <w:rPr>
          <w:rFonts w:asciiTheme="minorHAnsi" w:hAnsiTheme="minorHAnsi" w:cstheme="minorHAnsi"/>
          <w:sz w:val="21"/>
          <w:szCs w:val="21"/>
        </w:rPr>
        <w:t xml:space="preserve"> to Congressional leaders calling for an extension of these incentives. </w:t>
      </w:r>
    </w:p>
    <w:p w14:paraId="57916268" w14:textId="77777777" w:rsidR="00053CD4" w:rsidRPr="00DA76B2" w:rsidRDefault="00053CD4" w:rsidP="00273298">
      <w:pPr>
        <w:pStyle w:val="xmsonormal"/>
        <w:rPr>
          <w:rFonts w:asciiTheme="minorHAnsi" w:hAnsiTheme="minorHAnsi" w:cstheme="minorHAnsi"/>
          <w:sz w:val="21"/>
          <w:szCs w:val="21"/>
        </w:rPr>
      </w:pPr>
      <w:r w:rsidRPr="00DA76B2">
        <w:rPr>
          <w:rFonts w:asciiTheme="minorHAnsi" w:hAnsiTheme="minorHAnsi" w:cstheme="minorHAnsi"/>
          <w:sz w:val="21"/>
          <w:szCs w:val="21"/>
        </w:rPr>
        <w:t> </w:t>
      </w:r>
    </w:p>
    <w:p w14:paraId="1F601E78" w14:textId="2F66E855" w:rsidR="00273298" w:rsidRPr="00DA76B2" w:rsidRDefault="00053CD4" w:rsidP="00273298">
      <w:pPr>
        <w:pStyle w:val="xmsonormal"/>
        <w:rPr>
          <w:rFonts w:asciiTheme="minorHAnsi" w:hAnsiTheme="minorHAnsi" w:cstheme="minorHAnsi"/>
          <w:sz w:val="21"/>
          <w:szCs w:val="21"/>
        </w:rPr>
      </w:pPr>
      <w:r w:rsidRPr="00DA76B2">
        <w:rPr>
          <w:rFonts w:asciiTheme="minorHAnsi" w:hAnsiTheme="minorHAnsi" w:cstheme="minorHAnsi"/>
          <w:sz w:val="21"/>
          <w:szCs w:val="21"/>
        </w:rPr>
        <w:t xml:space="preserve">Please let me know if you have any questions. We look forward to your support! </w:t>
      </w:r>
    </w:p>
    <w:p w14:paraId="0430EA12" w14:textId="77777777" w:rsidR="00273298" w:rsidRPr="00DA76B2" w:rsidRDefault="00273298" w:rsidP="00273298">
      <w:pPr>
        <w:pStyle w:val="xmsonormal"/>
        <w:rPr>
          <w:rFonts w:asciiTheme="minorHAnsi" w:hAnsiTheme="minorHAnsi" w:cstheme="minorHAnsi"/>
          <w:sz w:val="21"/>
          <w:szCs w:val="21"/>
        </w:rPr>
      </w:pPr>
    </w:p>
    <w:p w14:paraId="3611AB2E" w14:textId="77777777" w:rsidR="00053CD4" w:rsidRPr="00DA76B2" w:rsidRDefault="00053CD4" w:rsidP="00273298">
      <w:pPr>
        <w:spacing w:line="240" w:lineRule="auto"/>
        <w:rPr>
          <w:rFonts w:cstheme="minorHAnsi"/>
          <w:sz w:val="21"/>
          <w:szCs w:val="21"/>
        </w:rPr>
      </w:pPr>
      <w:r w:rsidRPr="00DA76B2">
        <w:rPr>
          <w:rFonts w:cstheme="minorHAnsi"/>
          <w:sz w:val="21"/>
          <w:szCs w:val="21"/>
        </w:rPr>
        <w:t xml:space="preserve">Sincerely, </w:t>
      </w:r>
    </w:p>
    <w:p w14:paraId="51DFBC2C" w14:textId="77777777" w:rsidR="00273298" w:rsidRPr="00DA76B2" w:rsidRDefault="00273298" w:rsidP="00273298">
      <w:pPr>
        <w:spacing w:after="0" w:line="240" w:lineRule="auto"/>
        <w:rPr>
          <w:rFonts w:cstheme="minorHAnsi"/>
          <w:color w:val="FF0000"/>
          <w:sz w:val="21"/>
          <w:szCs w:val="21"/>
        </w:rPr>
      </w:pPr>
      <w:r w:rsidRPr="00DA76B2">
        <w:rPr>
          <w:rFonts w:cstheme="minorHAnsi"/>
          <w:color w:val="FF0000"/>
          <w:sz w:val="21"/>
          <w:szCs w:val="21"/>
        </w:rPr>
        <w:t>Name</w:t>
      </w:r>
    </w:p>
    <w:p w14:paraId="43CD024A" w14:textId="77777777" w:rsidR="00273298" w:rsidRPr="00DA76B2" w:rsidRDefault="00273298" w:rsidP="00273298">
      <w:pPr>
        <w:spacing w:after="0" w:line="240" w:lineRule="auto"/>
        <w:rPr>
          <w:rFonts w:cstheme="minorHAnsi"/>
          <w:color w:val="FF0000"/>
          <w:sz w:val="21"/>
          <w:szCs w:val="21"/>
        </w:rPr>
      </w:pPr>
      <w:r w:rsidRPr="00DA76B2">
        <w:rPr>
          <w:rFonts w:cstheme="minorHAnsi"/>
          <w:color w:val="FF0000"/>
          <w:sz w:val="21"/>
          <w:szCs w:val="21"/>
        </w:rPr>
        <w:t>Title</w:t>
      </w:r>
    </w:p>
    <w:p w14:paraId="030B55F4" w14:textId="77777777" w:rsidR="00273298" w:rsidRPr="00DA76B2" w:rsidRDefault="00273298" w:rsidP="00273298">
      <w:pPr>
        <w:spacing w:after="0" w:line="240" w:lineRule="auto"/>
        <w:rPr>
          <w:rFonts w:cstheme="minorHAnsi"/>
          <w:color w:val="FF0000"/>
          <w:sz w:val="21"/>
          <w:szCs w:val="21"/>
        </w:rPr>
      </w:pPr>
      <w:r w:rsidRPr="00DA76B2">
        <w:rPr>
          <w:rFonts w:cstheme="minorHAnsi"/>
          <w:color w:val="FF0000"/>
          <w:sz w:val="21"/>
          <w:szCs w:val="21"/>
        </w:rPr>
        <w:t>Organization</w:t>
      </w:r>
    </w:p>
    <w:p w14:paraId="6BEF9242" w14:textId="77777777" w:rsidR="00273298" w:rsidRPr="00DA76B2" w:rsidRDefault="00273298" w:rsidP="00273298">
      <w:pPr>
        <w:spacing w:after="0" w:line="240" w:lineRule="auto"/>
        <w:rPr>
          <w:rFonts w:cstheme="minorHAnsi"/>
          <w:color w:val="FF0000"/>
          <w:sz w:val="21"/>
          <w:szCs w:val="21"/>
        </w:rPr>
      </w:pPr>
      <w:r w:rsidRPr="00DA76B2">
        <w:rPr>
          <w:rFonts w:cstheme="minorHAnsi"/>
          <w:color w:val="FF0000"/>
          <w:sz w:val="21"/>
          <w:szCs w:val="21"/>
        </w:rPr>
        <w:t>Address</w:t>
      </w:r>
    </w:p>
    <w:p w14:paraId="79268473" w14:textId="5D9E9AFB" w:rsidR="0046499B" w:rsidRPr="00DA76B2" w:rsidRDefault="00273298" w:rsidP="003C7BC5">
      <w:pPr>
        <w:spacing w:after="0" w:line="240" w:lineRule="auto"/>
        <w:rPr>
          <w:rFonts w:cstheme="minorHAnsi"/>
          <w:color w:val="FF0000"/>
          <w:sz w:val="21"/>
          <w:szCs w:val="21"/>
        </w:rPr>
      </w:pPr>
      <w:r w:rsidRPr="00DA76B2">
        <w:rPr>
          <w:rFonts w:cstheme="minorHAnsi"/>
          <w:color w:val="FF0000"/>
          <w:sz w:val="21"/>
          <w:szCs w:val="21"/>
        </w:rPr>
        <w:t xml:space="preserve">Email &amp; Phone </w:t>
      </w:r>
    </w:p>
    <w:sectPr w:rsidR="0046499B" w:rsidRPr="00DA76B2" w:rsidSect="0030130B">
      <w:headerReference w:type="default" r:id="rId14"/>
      <w:footerReference w:type="default" r:id="rId15"/>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0858" w14:textId="77777777" w:rsidR="00140C79" w:rsidRDefault="00140C79" w:rsidP="0097331C">
      <w:pPr>
        <w:spacing w:after="0" w:line="240" w:lineRule="auto"/>
      </w:pPr>
      <w:r>
        <w:separator/>
      </w:r>
    </w:p>
  </w:endnote>
  <w:endnote w:type="continuationSeparator" w:id="0">
    <w:p w14:paraId="747D70A1" w14:textId="77777777" w:rsidR="00140C79" w:rsidRDefault="00140C79" w:rsidP="0097331C">
      <w:pPr>
        <w:spacing w:after="0" w:line="240" w:lineRule="auto"/>
      </w:pPr>
      <w:r>
        <w:continuationSeparator/>
      </w:r>
    </w:p>
  </w:endnote>
  <w:endnote w:type="continuationNotice" w:id="1">
    <w:p w14:paraId="1C320C65" w14:textId="77777777" w:rsidR="00140C79" w:rsidRDefault="00140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B7A6" w14:textId="659E77B2" w:rsidR="00330CE2" w:rsidRDefault="00330CE2" w:rsidP="00330CE2">
    <w:pPr>
      <w:pStyle w:val="BasicParagraph"/>
      <w:suppressAutoHyphens/>
      <w:spacing w:before="115" w:line="240" w:lineRule="auto"/>
      <w:ind w:left="360" w:hanging="360"/>
      <w:jc w:val="center"/>
      <w:rPr>
        <w:rFonts w:ascii="Wingdings" w:hAnsi="Wingdings" w:cs="Wingdings"/>
        <w:color w:val="00B4F0"/>
        <w:sz w:val="20"/>
        <w:szCs w:val="20"/>
      </w:rPr>
    </w:pPr>
    <w:r>
      <w:rPr>
        <w:rFonts w:ascii="Arial Narrow" w:hAnsi="Arial Narrow"/>
        <w:noProof/>
        <w:sz w:val="20"/>
        <w:szCs w:val="20"/>
        <w:lang w:val="en-US"/>
      </w:rPr>
      <mc:AlternateContent>
        <mc:Choice Requires="wps">
          <w:drawing>
            <wp:anchor distT="0" distB="0" distL="114300" distR="114300" simplePos="0" relativeHeight="251658240" behindDoc="0" locked="0" layoutInCell="1" allowOverlap="1" wp14:anchorId="4D04517F" wp14:editId="39B7495B">
              <wp:simplePos x="0" y="0"/>
              <wp:positionH relativeFrom="column">
                <wp:posOffset>-1306830</wp:posOffset>
              </wp:positionH>
              <wp:positionV relativeFrom="paragraph">
                <wp:posOffset>5080</wp:posOffset>
              </wp:positionV>
              <wp:extent cx="7757160" cy="0"/>
              <wp:effectExtent l="19050" t="38100" r="72390" b="114300"/>
              <wp:wrapNone/>
              <wp:docPr id="48" name="Straight Connector 48"/>
              <wp:cNvGraphicFramePr/>
              <a:graphic xmlns:a="http://schemas.openxmlformats.org/drawingml/2006/main">
                <a:graphicData uri="http://schemas.microsoft.com/office/word/2010/wordprocessingShape">
                  <wps:wsp>
                    <wps:cNvCnPr/>
                    <wps:spPr>
                      <a:xfrm>
                        <a:off x="0" y="0"/>
                        <a:ext cx="7757160" cy="0"/>
                      </a:xfrm>
                      <a:prstGeom prst="line">
                        <a:avLst/>
                      </a:prstGeom>
                      <a:ln>
                        <a:solidFill>
                          <a:srgbClr val="92D05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D904C" id="Straight Connector 4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9pt,.4pt" to="507.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" strokecolor="#92d050">
              <v:shadow on="t" color="black" opacity="26214f" origin="-.5,-.5" offset=".74836mm,.74836mm"/>
            </v:line>
          </w:pict>
        </mc:Fallback>
      </mc:AlternateContent>
    </w:r>
    <w:r w:rsidR="008212EB">
      <w:rPr>
        <w:rFonts w:ascii="Arial Narrow" w:hAnsi="Arial Narrow"/>
        <w:noProof/>
        <w:sz w:val="20"/>
        <w:szCs w:val="20"/>
        <w:lang w:val="en-US"/>
      </w:rPr>
      <w:t xml:space="preserve">2001 L Street, NW, Suite 500, Washington, D.C. </w:t>
    </w:r>
    <w:proofErr w:type="gramStart"/>
    <w:r w:rsidR="008212EB">
      <w:rPr>
        <w:rFonts w:ascii="Arial Narrow" w:hAnsi="Arial Narrow"/>
        <w:noProof/>
        <w:sz w:val="20"/>
        <w:szCs w:val="20"/>
        <w:lang w:val="en-US"/>
      </w:rPr>
      <w:t>20036</w:t>
    </w:r>
    <w:r w:rsidR="0097331C" w:rsidRPr="00330CE2">
      <w:rPr>
        <w:rFonts w:ascii="Arial Narrow" w:hAnsi="Arial Narrow"/>
        <w:sz w:val="20"/>
        <w:szCs w:val="20"/>
      </w:rPr>
      <w:t xml:space="preserve">  </w:t>
    </w:r>
    <w:r w:rsidRPr="00330CE2">
      <w:rPr>
        <w:rFonts w:ascii="Wingdings" w:hAnsi="Wingdings" w:cs="Wingdings"/>
        <w:color w:val="00B4F0"/>
        <w:sz w:val="20"/>
        <w:szCs w:val="20"/>
      </w:rPr>
      <w:t></w:t>
    </w:r>
    <w:proofErr w:type="gramEnd"/>
    <w:r w:rsidRPr="00330CE2">
      <w:rPr>
        <w:rFonts w:ascii="Wingdings" w:hAnsi="Wingdings" w:cs="Wingdings"/>
        <w:color w:val="00B4F0"/>
        <w:sz w:val="20"/>
        <w:szCs w:val="20"/>
      </w:rPr>
      <w:t></w:t>
    </w:r>
    <w:r w:rsidR="000D0349" w:rsidRPr="00330CE2">
      <w:rPr>
        <w:rFonts w:ascii="Arial Narrow" w:hAnsi="Arial Narrow"/>
        <w:sz w:val="20"/>
        <w:szCs w:val="20"/>
      </w:rPr>
      <w:t xml:space="preserve"> </w:t>
    </w:r>
    <w:r w:rsidR="0097331C" w:rsidRPr="00330CE2">
      <w:rPr>
        <w:rFonts w:ascii="Arial Narrow" w:hAnsi="Arial Narrow"/>
        <w:sz w:val="20"/>
        <w:szCs w:val="20"/>
      </w:rPr>
      <w:t xml:space="preserve">202-640-1895 </w:t>
    </w:r>
    <w:r w:rsidRPr="00330CE2">
      <w:rPr>
        <w:rFonts w:ascii="Arial Narrow" w:hAnsi="Arial Narrow"/>
        <w:sz w:val="20"/>
        <w:szCs w:val="20"/>
      </w:rPr>
      <w:t xml:space="preserve"> </w:t>
    </w:r>
    <w:r w:rsidRPr="00330CE2">
      <w:rPr>
        <w:rFonts w:ascii="Wingdings" w:hAnsi="Wingdings" w:cs="Wingdings"/>
        <w:color w:val="00B4F0"/>
        <w:sz w:val="20"/>
        <w:szCs w:val="20"/>
      </w:rPr>
      <w:t></w:t>
    </w:r>
    <w:r w:rsidRPr="00330CE2">
      <w:rPr>
        <w:rFonts w:ascii="Wingdings" w:hAnsi="Wingdings" w:cs="Wingdings"/>
        <w:color w:val="00B4F0"/>
        <w:sz w:val="20"/>
        <w:szCs w:val="20"/>
      </w:rPr>
      <w:t></w:t>
    </w:r>
    <w:r w:rsidR="0097331C" w:rsidRPr="00330CE2">
      <w:rPr>
        <w:rFonts w:ascii="Arial Narrow" w:hAnsi="Arial Narrow"/>
        <w:sz w:val="20"/>
        <w:szCs w:val="20"/>
      </w:rPr>
      <w:t xml:space="preserve"> </w:t>
    </w:r>
    <w:hyperlink r:id="rId1" w:history="1">
      <w:r w:rsidR="00B724CF" w:rsidRPr="006561A1">
        <w:rPr>
          <w:rStyle w:val="Hyperlink"/>
          <w:rFonts w:ascii="Arial Narrow" w:hAnsi="Arial Narrow"/>
          <w:sz w:val="20"/>
          <w:szCs w:val="20"/>
        </w:rPr>
        <w:t>advocacy@naacos.com</w:t>
      </w:r>
    </w:hyperlink>
  </w:p>
  <w:p w14:paraId="024822DE" w14:textId="77777777" w:rsidR="00330CE2" w:rsidRPr="00330CE2" w:rsidRDefault="00330CE2" w:rsidP="00330CE2">
    <w:pPr>
      <w:pStyle w:val="BasicParagraph"/>
      <w:suppressAutoHyphens/>
      <w:spacing w:before="115" w:line="240" w:lineRule="auto"/>
      <w:ind w:left="360" w:hanging="360"/>
      <w:jc w:val="center"/>
      <w:rPr>
        <w:rFonts w:ascii="Arial Narrow" w:hAnsi="Arial Narrow" w:cs="Wingdings"/>
        <w:color w:val="00B4F0"/>
        <w:sz w:val="22"/>
        <w:szCs w:val="22"/>
      </w:rPr>
    </w:pPr>
    <w:r w:rsidRPr="00330CE2">
      <w:rPr>
        <w:rFonts w:ascii="Arial Narrow" w:hAnsi="Arial Narrow" w:cs="Wingdings"/>
        <w:i/>
        <w:color w:val="00B4F0"/>
        <w:sz w:val="22"/>
        <w:szCs w:val="22"/>
      </w:rPr>
      <w:t>www.naacos.com</w:t>
    </w:r>
  </w:p>
  <w:p w14:paraId="246E3DAC" w14:textId="77777777" w:rsidR="0097331C" w:rsidRDefault="0097331C" w:rsidP="0033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927C" w14:textId="77777777" w:rsidR="00140C79" w:rsidRDefault="00140C79" w:rsidP="0097331C">
      <w:pPr>
        <w:spacing w:after="0" w:line="240" w:lineRule="auto"/>
      </w:pPr>
      <w:r>
        <w:separator/>
      </w:r>
    </w:p>
  </w:footnote>
  <w:footnote w:type="continuationSeparator" w:id="0">
    <w:p w14:paraId="25F9967D" w14:textId="77777777" w:rsidR="00140C79" w:rsidRDefault="00140C79" w:rsidP="0097331C">
      <w:pPr>
        <w:spacing w:after="0" w:line="240" w:lineRule="auto"/>
      </w:pPr>
      <w:r>
        <w:continuationSeparator/>
      </w:r>
    </w:p>
  </w:footnote>
  <w:footnote w:type="continuationNotice" w:id="1">
    <w:p w14:paraId="218830C6" w14:textId="77777777" w:rsidR="00140C79" w:rsidRDefault="00140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768F" w14:textId="7396C79F" w:rsidR="00330CE2" w:rsidRDefault="008E0EBD" w:rsidP="00330CE2">
    <w:pPr>
      <w:pStyle w:val="Header"/>
      <w:ind w:left="-2070"/>
    </w:pPr>
    <w:r>
      <w:rPr>
        <w:noProof/>
      </w:rPr>
      <w:drawing>
        <wp:inline distT="0" distB="0" distL="0" distR="0" wp14:anchorId="7A751C30" wp14:editId="615E305A">
          <wp:extent cx="7924357" cy="2025395"/>
          <wp:effectExtent l="0" t="0" r="635" b="0"/>
          <wp:docPr id="2005499446" name="Picture 2005499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499446"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24357" cy="2025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366B5D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87D4D58"/>
    <w:multiLevelType w:val="hybridMultilevel"/>
    <w:tmpl w:val="13806AF6"/>
    <w:lvl w:ilvl="0" w:tplc="FFFFFFFF">
      <w:start w:val="1"/>
      <w:numFmt w:val="bullet"/>
      <w:lvlText w:val=""/>
      <w:lvlJc w:val="left"/>
      <w:pPr>
        <w:ind w:left="360" w:hanging="360"/>
      </w:pPr>
      <w:rPr>
        <w:rFonts w:ascii="Wingdings" w:hAnsi="Wingdings" w:hint="default"/>
        <w:color w:val="00B0F0"/>
      </w:rPr>
    </w:lvl>
    <w:lvl w:ilvl="1" w:tplc="6778BE62">
      <w:start w:val="1"/>
      <w:numFmt w:val="bullet"/>
      <w:lvlText w:val=""/>
      <w:lvlJc w:val="left"/>
      <w:pPr>
        <w:ind w:left="360" w:hanging="360"/>
      </w:pPr>
      <w:rPr>
        <w:rFonts w:ascii="Wingdings" w:hAnsi="Wingdings" w:hint="default"/>
        <w:color w:val="00B0F0"/>
      </w:rPr>
    </w:lvl>
    <w:lvl w:ilvl="2" w:tplc="FFFFFFFF">
      <w:start w:val="1"/>
      <w:numFmt w:val="bullet"/>
      <w:lvlText w:val=""/>
      <w:lvlJc w:val="left"/>
      <w:pPr>
        <w:ind w:left="1800" w:hanging="360"/>
      </w:pPr>
      <w:rPr>
        <w:rFonts w:ascii="Wingdings" w:hAnsi="Wingdings" w:hint="default"/>
        <w:color w:val="00B0F0"/>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947314"/>
    <w:multiLevelType w:val="multilevel"/>
    <w:tmpl w:val="25D23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13A55"/>
    <w:multiLevelType w:val="hybridMultilevel"/>
    <w:tmpl w:val="FA50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30452"/>
    <w:multiLevelType w:val="hybridMultilevel"/>
    <w:tmpl w:val="B79C4CA4"/>
    <w:lvl w:ilvl="0" w:tplc="0409000D">
      <w:start w:val="1"/>
      <w:numFmt w:val="bullet"/>
      <w:lvlText w:val=""/>
      <w:lvlJc w:val="left"/>
      <w:pPr>
        <w:ind w:left="360" w:hanging="360"/>
      </w:pPr>
      <w:rPr>
        <w:rFonts w:ascii="Wingdings" w:hAnsi="Wingdings" w:hint="default"/>
        <w:color w:val="00B0F0"/>
      </w:rPr>
    </w:lvl>
    <w:lvl w:ilvl="1" w:tplc="7F44E9E8">
      <w:start w:val="1"/>
      <w:numFmt w:val="bullet"/>
      <w:lvlText w:val="o"/>
      <w:lvlJc w:val="left"/>
      <w:pPr>
        <w:ind w:left="1080" w:hanging="360"/>
      </w:pPr>
      <w:rPr>
        <w:rFonts w:ascii="Courier New" w:hAnsi="Courier New" w:cs="Courier New" w:hint="default"/>
        <w:color w:val="00B0F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DF44EC"/>
    <w:multiLevelType w:val="hybridMultilevel"/>
    <w:tmpl w:val="25F4856E"/>
    <w:lvl w:ilvl="0" w:tplc="1238491A">
      <w:start w:val="1"/>
      <w:numFmt w:val="bullet"/>
      <w:lvlText w:val=""/>
      <w:lvlJc w:val="left"/>
      <w:pPr>
        <w:ind w:left="360" w:hanging="360"/>
      </w:pPr>
      <w:rPr>
        <w:rFonts w:ascii="Wingdings" w:hAnsi="Wingdings" w:hint="default"/>
        <w:color w:val="00B0F0"/>
      </w:rPr>
    </w:lvl>
    <w:lvl w:ilvl="1" w:tplc="2DE40E4A">
      <w:start w:val="1"/>
      <w:numFmt w:val="bullet"/>
      <w:lvlText w:val="o"/>
      <w:lvlJc w:val="left"/>
      <w:pPr>
        <w:ind w:left="360" w:hanging="360"/>
      </w:pPr>
      <w:rPr>
        <w:rFonts w:ascii="Courier New" w:hAnsi="Courier New" w:cs="Courier New" w:hint="default"/>
        <w:color w:val="00B0F0"/>
      </w:rPr>
    </w:lvl>
    <w:lvl w:ilvl="2" w:tplc="6778BE62">
      <w:start w:val="1"/>
      <w:numFmt w:val="bullet"/>
      <w:lvlText w:val=""/>
      <w:lvlJc w:val="left"/>
      <w:pPr>
        <w:ind w:left="1800" w:hanging="360"/>
      </w:pPr>
      <w:rPr>
        <w:rFonts w:ascii="Wingdings" w:hAnsi="Wingdings" w:hint="default"/>
        <w:color w:val="00B0F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1037A4"/>
    <w:multiLevelType w:val="hybridMultilevel"/>
    <w:tmpl w:val="9B102C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08B0ABD"/>
    <w:multiLevelType w:val="hybridMultilevel"/>
    <w:tmpl w:val="5FB6380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A00D89"/>
    <w:multiLevelType w:val="hybridMultilevel"/>
    <w:tmpl w:val="D5C8F8E2"/>
    <w:lvl w:ilvl="0" w:tplc="1238491A">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161A5C"/>
    <w:multiLevelType w:val="hybridMultilevel"/>
    <w:tmpl w:val="C876D5B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num w:numId="1" w16cid:durableId="781803085">
    <w:abstractNumId w:val="9"/>
  </w:num>
  <w:num w:numId="2" w16cid:durableId="1943102808">
    <w:abstractNumId w:val="0"/>
  </w:num>
  <w:num w:numId="3" w16cid:durableId="1666711710">
    <w:abstractNumId w:val="4"/>
  </w:num>
  <w:num w:numId="4" w16cid:durableId="1125584227">
    <w:abstractNumId w:val="8"/>
  </w:num>
  <w:num w:numId="5" w16cid:durableId="832527017">
    <w:abstractNumId w:val="5"/>
  </w:num>
  <w:num w:numId="6" w16cid:durableId="1332173060">
    <w:abstractNumId w:val="1"/>
  </w:num>
  <w:num w:numId="7" w16cid:durableId="365832203">
    <w:abstractNumId w:val="2"/>
  </w:num>
  <w:num w:numId="8" w16cid:durableId="1503005503">
    <w:abstractNumId w:val="3"/>
  </w:num>
  <w:num w:numId="9" w16cid:durableId="1001470551">
    <w:abstractNumId w:val="6"/>
  </w:num>
  <w:num w:numId="10" w16cid:durableId="529491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66"/>
    <w:rsid w:val="00001421"/>
    <w:rsid w:val="00036EB2"/>
    <w:rsid w:val="0005278C"/>
    <w:rsid w:val="00053CD4"/>
    <w:rsid w:val="00056073"/>
    <w:rsid w:val="00084721"/>
    <w:rsid w:val="000867E9"/>
    <w:rsid w:val="000941D7"/>
    <w:rsid w:val="000955B5"/>
    <w:rsid w:val="000C0852"/>
    <w:rsid w:val="000C19E0"/>
    <w:rsid w:val="000C44BC"/>
    <w:rsid w:val="000D0349"/>
    <w:rsid w:val="000D0B7D"/>
    <w:rsid w:val="000D672A"/>
    <w:rsid w:val="000F07D6"/>
    <w:rsid w:val="000F3FC5"/>
    <w:rsid w:val="0010347E"/>
    <w:rsid w:val="00110466"/>
    <w:rsid w:val="0011322A"/>
    <w:rsid w:val="00140C79"/>
    <w:rsid w:val="001412CE"/>
    <w:rsid w:val="00167463"/>
    <w:rsid w:val="001935DC"/>
    <w:rsid w:val="001C115B"/>
    <w:rsid w:val="001D279C"/>
    <w:rsid w:val="001E4B70"/>
    <w:rsid w:val="001F33C9"/>
    <w:rsid w:val="001F5E87"/>
    <w:rsid w:val="00237E75"/>
    <w:rsid w:val="00240AC6"/>
    <w:rsid w:val="00242CFA"/>
    <w:rsid w:val="00254FD6"/>
    <w:rsid w:val="00261E00"/>
    <w:rsid w:val="00263FC3"/>
    <w:rsid w:val="0026421C"/>
    <w:rsid w:val="00273298"/>
    <w:rsid w:val="002853FE"/>
    <w:rsid w:val="002A4DC5"/>
    <w:rsid w:val="002D15B0"/>
    <w:rsid w:val="002D350A"/>
    <w:rsid w:val="002D48C7"/>
    <w:rsid w:val="002E25ED"/>
    <w:rsid w:val="002F659C"/>
    <w:rsid w:val="0030130B"/>
    <w:rsid w:val="00330CE2"/>
    <w:rsid w:val="003349EB"/>
    <w:rsid w:val="003664B3"/>
    <w:rsid w:val="00372CA4"/>
    <w:rsid w:val="00393F51"/>
    <w:rsid w:val="003A2EAB"/>
    <w:rsid w:val="003C7BC5"/>
    <w:rsid w:val="003D0EAC"/>
    <w:rsid w:val="0040346E"/>
    <w:rsid w:val="00414B1B"/>
    <w:rsid w:val="00422FBC"/>
    <w:rsid w:val="0043154C"/>
    <w:rsid w:val="00431F3E"/>
    <w:rsid w:val="00434F24"/>
    <w:rsid w:val="004452EF"/>
    <w:rsid w:val="00456872"/>
    <w:rsid w:val="00462F07"/>
    <w:rsid w:val="0046499B"/>
    <w:rsid w:val="004662E1"/>
    <w:rsid w:val="004B5248"/>
    <w:rsid w:val="004B6EF4"/>
    <w:rsid w:val="004C706F"/>
    <w:rsid w:val="004E297C"/>
    <w:rsid w:val="004E3BC3"/>
    <w:rsid w:val="00514BE5"/>
    <w:rsid w:val="00522A0A"/>
    <w:rsid w:val="005238DD"/>
    <w:rsid w:val="00526C16"/>
    <w:rsid w:val="00530C50"/>
    <w:rsid w:val="00535A16"/>
    <w:rsid w:val="005631DD"/>
    <w:rsid w:val="0057684B"/>
    <w:rsid w:val="00590144"/>
    <w:rsid w:val="00590414"/>
    <w:rsid w:val="0059352A"/>
    <w:rsid w:val="00597CF9"/>
    <w:rsid w:val="005A2C66"/>
    <w:rsid w:val="005A4D5A"/>
    <w:rsid w:val="005C366A"/>
    <w:rsid w:val="005D0CDE"/>
    <w:rsid w:val="005E0DF3"/>
    <w:rsid w:val="005F507E"/>
    <w:rsid w:val="005F6181"/>
    <w:rsid w:val="0061159C"/>
    <w:rsid w:val="006147BD"/>
    <w:rsid w:val="0065322F"/>
    <w:rsid w:val="00655406"/>
    <w:rsid w:val="00674290"/>
    <w:rsid w:val="0069538A"/>
    <w:rsid w:val="00696D53"/>
    <w:rsid w:val="0069733B"/>
    <w:rsid w:val="006A57A2"/>
    <w:rsid w:val="006B5129"/>
    <w:rsid w:val="006C1AB0"/>
    <w:rsid w:val="006C2FEA"/>
    <w:rsid w:val="006D2B3D"/>
    <w:rsid w:val="006D3D1C"/>
    <w:rsid w:val="006F509E"/>
    <w:rsid w:val="00705978"/>
    <w:rsid w:val="00713A3A"/>
    <w:rsid w:val="00720282"/>
    <w:rsid w:val="0072709E"/>
    <w:rsid w:val="00737945"/>
    <w:rsid w:val="00752275"/>
    <w:rsid w:val="00762ADB"/>
    <w:rsid w:val="00776566"/>
    <w:rsid w:val="00791C34"/>
    <w:rsid w:val="00796361"/>
    <w:rsid w:val="007D13D8"/>
    <w:rsid w:val="007E6676"/>
    <w:rsid w:val="007F58D0"/>
    <w:rsid w:val="007F760D"/>
    <w:rsid w:val="008043BB"/>
    <w:rsid w:val="0081647F"/>
    <w:rsid w:val="008212EB"/>
    <w:rsid w:val="0082218E"/>
    <w:rsid w:val="008274A5"/>
    <w:rsid w:val="0083143E"/>
    <w:rsid w:val="00851743"/>
    <w:rsid w:val="008542D5"/>
    <w:rsid w:val="00860500"/>
    <w:rsid w:val="00867ED9"/>
    <w:rsid w:val="00867FA6"/>
    <w:rsid w:val="008729B4"/>
    <w:rsid w:val="00893743"/>
    <w:rsid w:val="00897EB3"/>
    <w:rsid w:val="008A56B4"/>
    <w:rsid w:val="008B647D"/>
    <w:rsid w:val="008C310A"/>
    <w:rsid w:val="008C320A"/>
    <w:rsid w:val="008C4BD0"/>
    <w:rsid w:val="008C5093"/>
    <w:rsid w:val="008E036B"/>
    <w:rsid w:val="008E0EBD"/>
    <w:rsid w:val="008E6CF6"/>
    <w:rsid w:val="008F72BA"/>
    <w:rsid w:val="00915170"/>
    <w:rsid w:val="009172A4"/>
    <w:rsid w:val="00923296"/>
    <w:rsid w:val="009244EA"/>
    <w:rsid w:val="00924CE3"/>
    <w:rsid w:val="00932C92"/>
    <w:rsid w:val="00941412"/>
    <w:rsid w:val="00946425"/>
    <w:rsid w:val="00953098"/>
    <w:rsid w:val="009553F5"/>
    <w:rsid w:val="00962F67"/>
    <w:rsid w:val="00964608"/>
    <w:rsid w:val="0097331C"/>
    <w:rsid w:val="00974703"/>
    <w:rsid w:val="0097553F"/>
    <w:rsid w:val="0098208A"/>
    <w:rsid w:val="00982A40"/>
    <w:rsid w:val="00997AAD"/>
    <w:rsid w:val="009A4C0E"/>
    <w:rsid w:val="009A7BC3"/>
    <w:rsid w:val="009B0D29"/>
    <w:rsid w:val="009B22B8"/>
    <w:rsid w:val="009C21C3"/>
    <w:rsid w:val="009C740F"/>
    <w:rsid w:val="009D4A44"/>
    <w:rsid w:val="009E5F83"/>
    <w:rsid w:val="009F6771"/>
    <w:rsid w:val="00A00BF8"/>
    <w:rsid w:val="00A0477D"/>
    <w:rsid w:val="00A168B8"/>
    <w:rsid w:val="00A26858"/>
    <w:rsid w:val="00A36114"/>
    <w:rsid w:val="00A409A5"/>
    <w:rsid w:val="00A5006A"/>
    <w:rsid w:val="00A51DD5"/>
    <w:rsid w:val="00A64A6F"/>
    <w:rsid w:val="00A709C4"/>
    <w:rsid w:val="00A7158C"/>
    <w:rsid w:val="00A75EC2"/>
    <w:rsid w:val="00AB0325"/>
    <w:rsid w:val="00AB1B8C"/>
    <w:rsid w:val="00AC1BE1"/>
    <w:rsid w:val="00AC45B8"/>
    <w:rsid w:val="00AC498A"/>
    <w:rsid w:val="00AC4BA4"/>
    <w:rsid w:val="00AE18B8"/>
    <w:rsid w:val="00B1060E"/>
    <w:rsid w:val="00B33762"/>
    <w:rsid w:val="00B3421D"/>
    <w:rsid w:val="00B465C5"/>
    <w:rsid w:val="00B51F9C"/>
    <w:rsid w:val="00B54D1C"/>
    <w:rsid w:val="00B569C7"/>
    <w:rsid w:val="00B724CF"/>
    <w:rsid w:val="00B74B03"/>
    <w:rsid w:val="00BB36BC"/>
    <w:rsid w:val="00BC3851"/>
    <w:rsid w:val="00BC3DA5"/>
    <w:rsid w:val="00BD6AD4"/>
    <w:rsid w:val="00BE33DE"/>
    <w:rsid w:val="00BE5792"/>
    <w:rsid w:val="00BF5789"/>
    <w:rsid w:val="00BF7BDC"/>
    <w:rsid w:val="00C20B71"/>
    <w:rsid w:val="00C46B29"/>
    <w:rsid w:val="00C55671"/>
    <w:rsid w:val="00C64286"/>
    <w:rsid w:val="00C642D4"/>
    <w:rsid w:val="00C657A0"/>
    <w:rsid w:val="00C80CAA"/>
    <w:rsid w:val="00C8745F"/>
    <w:rsid w:val="00C95DD5"/>
    <w:rsid w:val="00CA00B6"/>
    <w:rsid w:val="00CA03BC"/>
    <w:rsid w:val="00CA2E14"/>
    <w:rsid w:val="00CA7F58"/>
    <w:rsid w:val="00CB366B"/>
    <w:rsid w:val="00CE30A8"/>
    <w:rsid w:val="00CE440C"/>
    <w:rsid w:val="00CF2251"/>
    <w:rsid w:val="00CF7713"/>
    <w:rsid w:val="00D15BC2"/>
    <w:rsid w:val="00D16BEF"/>
    <w:rsid w:val="00D20D8D"/>
    <w:rsid w:val="00D51ABC"/>
    <w:rsid w:val="00D56A09"/>
    <w:rsid w:val="00D86107"/>
    <w:rsid w:val="00D916F1"/>
    <w:rsid w:val="00DA0A69"/>
    <w:rsid w:val="00DA506E"/>
    <w:rsid w:val="00DA621E"/>
    <w:rsid w:val="00DA6B3D"/>
    <w:rsid w:val="00DA76B2"/>
    <w:rsid w:val="00DB34FA"/>
    <w:rsid w:val="00DC56DB"/>
    <w:rsid w:val="00DD6545"/>
    <w:rsid w:val="00DE1737"/>
    <w:rsid w:val="00DE79A1"/>
    <w:rsid w:val="00DF20C9"/>
    <w:rsid w:val="00DF3AED"/>
    <w:rsid w:val="00DF62E5"/>
    <w:rsid w:val="00DF7B52"/>
    <w:rsid w:val="00E100B1"/>
    <w:rsid w:val="00E307F3"/>
    <w:rsid w:val="00E43304"/>
    <w:rsid w:val="00E61621"/>
    <w:rsid w:val="00E61F9C"/>
    <w:rsid w:val="00EA4A09"/>
    <w:rsid w:val="00EA603F"/>
    <w:rsid w:val="00EA7CCF"/>
    <w:rsid w:val="00EB2FFD"/>
    <w:rsid w:val="00F16EE0"/>
    <w:rsid w:val="00F31D0E"/>
    <w:rsid w:val="00F37D82"/>
    <w:rsid w:val="00F4394B"/>
    <w:rsid w:val="00F46933"/>
    <w:rsid w:val="00F47EAE"/>
    <w:rsid w:val="00F50DA9"/>
    <w:rsid w:val="00F772A9"/>
    <w:rsid w:val="00F81DD5"/>
    <w:rsid w:val="00F96516"/>
    <w:rsid w:val="00FB449E"/>
    <w:rsid w:val="00FB6DB8"/>
    <w:rsid w:val="00FD7FCB"/>
    <w:rsid w:val="00FF113B"/>
    <w:rsid w:val="00FF1C0A"/>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51B5C"/>
  <w15:docId w15:val="{6A77C5A8-44E3-432A-BCA8-3946A95D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66"/>
    <w:rPr>
      <w:rFonts w:ascii="Tahoma" w:hAnsi="Tahoma" w:cs="Tahoma"/>
      <w:sz w:val="16"/>
      <w:szCs w:val="16"/>
    </w:rPr>
  </w:style>
  <w:style w:type="character" w:styleId="Hyperlink">
    <w:name w:val="Hyperlink"/>
    <w:basedOn w:val="DefaultParagraphFont"/>
    <w:uiPriority w:val="99"/>
    <w:unhideWhenUsed/>
    <w:rsid w:val="00110466"/>
    <w:rPr>
      <w:color w:val="0000FF" w:themeColor="hyperlink"/>
      <w:u w:val="single"/>
    </w:rPr>
  </w:style>
  <w:style w:type="paragraph" w:styleId="ListParagraph">
    <w:name w:val="List Paragraph"/>
    <w:basedOn w:val="Normal"/>
    <w:uiPriority w:val="34"/>
    <w:qFormat/>
    <w:rsid w:val="00B3421D"/>
    <w:pPr>
      <w:ind w:left="720"/>
      <w:contextualSpacing/>
    </w:pPr>
    <w:rPr>
      <w:rFonts w:ascii="Calibri" w:eastAsia="Times New Roman" w:hAnsi="Calibri" w:cs="Times New Roman"/>
    </w:rPr>
  </w:style>
  <w:style w:type="paragraph" w:styleId="ListBullet3">
    <w:name w:val="List Bullet 3"/>
    <w:basedOn w:val="Normal"/>
    <w:autoRedefine/>
    <w:rsid w:val="00B3421D"/>
    <w:pPr>
      <w:numPr>
        <w:numId w:val="2"/>
      </w:numPr>
      <w:tabs>
        <w:tab w:val="clear" w:pos="1080"/>
        <w:tab w:val="num" w:pos="360"/>
      </w:tabs>
      <w:spacing w:after="240" w:line="240" w:lineRule="auto"/>
      <w:ind w:left="360"/>
    </w:pPr>
    <w:rPr>
      <w:rFonts w:ascii="Calibri" w:eastAsia="Times New Roman" w:hAnsi="Calibri" w:cs="Times New Roman"/>
    </w:rPr>
  </w:style>
  <w:style w:type="paragraph" w:styleId="Header">
    <w:name w:val="header"/>
    <w:basedOn w:val="Normal"/>
    <w:link w:val="HeaderChar"/>
    <w:uiPriority w:val="99"/>
    <w:unhideWhenUsed/>
    <w:rsid w:val="00973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31C"/>
  </w:style>
  <w:style w:type="paragraph" w:styleId="Footer">
    <w:name w:val="footer"/>
    <w:basedOn w:val="Normal"/>
    <w:link w:val="FooterChar"/>
    <w:uiPriority w:val="99"/>
    <w:unhideWhenUsed/>
    <w:rsid w:val="00973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31C"/>
  </w:style>
  <w:style w:type="paragraph" w:customStyle="1" w:styleId="BasicParagraph">
    <w:name w:val="[Basic Paragraph]"/>
    <w:basedOn w:val="Normal"/>
    <w:uiPriority w:val="99"/>
    <w:rsid w:val="00330CE2"/>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Default">
    <w:name w:val="Default"/>
    <w:uiPriority w:val="99"/>
    <w:rsid w:val="0010347E"/>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1034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0347E"/>
    <w:rPr>
      <w:rFonts w:ascii="Calibri" w:eastAsia="Calibri" w:hAnsi="Calibri" w:cs="Calibri"/>
    </w:rPr>
  </w:style>
  <w:style w:type="character" w:styleId="UnresolvedMention">
    <w:name w:val="Unresolved Mention"/>
    <w:basedOn w:val="DefaultParagraphFont"/>
    <w:uiPriority w:val="99"/>
    <w:semiHidden/>
    <w:unhideWhenUsed/>
    <w:rsid w:val="00B724CF"/>
    <w:rPr>
      <w:color w:val="605E5C"/>
      <w:shd w:val="clear" w:color="auto" w:fill="E1DFDD"/>
    </w:rPr>
  </w:style>
  <w:style w:type="paragraph" w:styleId="NoSpacing">
    <w:name w:val="No Spacing"/>
    <w:uiPriority w:val="1"/>
    <w:qFormat/>
    <w:rsid w:val="00FF1C0A"/>
    <w:pPr>
      <w:spacing w:after="0" w:line="240" w:lineRule="auto"/>
    </w:pPr>
  </w:style>
  <w:style w:type="table" w:styleId="GridTable4-Accent1">
    <w:name w:val="Grid Table 4 Accent 1"/>
    <w:basedOn w:val="TableNormal"/>
    <w:uiPriority w:val="49"/>
    <w:rsid w:val="00FF1C0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FF1C0A"/>
    <w:rPr>
      <w:b/>
      <w:bCs/>
    </w:rPr>
  </w:style>
  <w:style w:type="paragraph" w:customStyle="1" w:styleId="TableParagraph">
    <w:name w:val="Table Paragraph"/>
    <w:basedOn w:val="Normal"/>
    <w:uiPriority w:val="1"/>
    <w:qFormat/>
    <w:rsid w:val="001C115B"/>
    <w:pPr>
      <w:widowControl w:val="0"/>
      <w:autoSpaceDE w:val="0"/>
      <w:autoSpaceDN w:val="0"/>
      <w:spacing w:after="0" w:line="240" w:lineRule="auto"/>
    </w:pPr>
    <w:rPr>
      <w:rFonts w:ascii="Times New Roman" w:eastAsia="Times New Roman" w:hAnsi="Times New Roman" w:cs="Times New Roman"/>
    </w:rPr>
  </w:style>
  <w:style w:type="paragraph" w:customStyle="1" w:styleId="xmsonormal">
    <w:name w:val="x_msonormal"/>
    <w:basedOn w:val="Normal"/>
    <w:rsid w:val="00053CD4"/>
    <w:pPr>
      <w:spacing w:after="0" w:line="240" w:lineRule="auto"/>
    </w:pPr>
    <w:rPr>
      <w:rFonts w:ascii="Aptos" w:hAnsi="Aptos" w:cs="Calibri"/>
      <w:sz w:val="24"/>
      <w:szCs w:val="24"/>
    </w:rPr>
  </w:style>
  <w:style w:type="character" w:customStyle="1" w:styleId="normaltextrun">
    <w:name w:val="normaltextrun"/>
    <w:basedOn w:val="DefaultParagraphFont"/>
    <w:rsid w:val="00B51F9C"/>
  </w:style>
  <w:style w:type="character" w:customStyle="1" w:styleId="eop">
    <w:name w:val="eop"/>
    <w:basedOn w:val="DefaultParagraphFont"/>
    <w:rsid w:val="00B5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1367">
      <w:bodyDiv w:val="1"/>
      <w:marLeft w:val="0"/>
      <w:marRight w:val="0"/>
      <w:marTop w:val="0"/>
      <w:marBottom w:val="0"/>
      <w:divBdr>
        <w:top w:val="none" w:sz="0" w:space="0" w:color="auto"/>
        <w:left w:val="none" w:sz="0" w:space="0" w:color="auto"/>
        <w:bottom w:val="none" w:sz="0" w:space="0" w:color="auto"/>
        <w:right w:val="none" w:sz="0" w:space="0" w:color="auto"/>
      </w:divBdr>
    </w:div>
    <w:div w:id="16200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acos.com/assets/docs/pdf/2023/AdvancedAPMSign-OnLetterCongressionalLeader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daley@naaco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members/find-your-memb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vocacy@naac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8bf540-37ef-4a94-8e99-fa6bb684d7a8">
      <Terms xmlns="http://schemas.microsoft.com/office/infopath/2007/PartnerControls"/>
    </lcf76f155ced4ddcb4097134ff3c332f>
    <TaxCatchAll xmlns="2250b2cd-80fe-47a4-9534-3c5032a93e78" xsi:nil="true"/>
    <SharedWithUsers xmlns="2250b2cd-80fe-47a4-9534-3c5032a93e78">
      <UserInfo>
        <DisplayName>Aisha Pittman</DisplayName>
        <AccountId>61</AccountId>
        <AccountType/>
      </UserInfo>
      <UserInfo>
        <DisplayName>Robert Daley</DisplayName>
        <AccountId>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BD9F73258B0C43AB69745B7FCAC156" ma:contentTypeVersion="18" ma:contentTypeDescription="Create a new document." ma:contentTypeScope="" ma:versionID="dbc5de88cfc8378d2917e91585831ce9">
  <xsd:schema xmlns:xsd="http://www.w3.org/2001/XMLSchema" xmlns:xs="http://www.w3.org/2001/XMLSchema" xmlns:p="http://schemas.microsoft.com/office/2006/metadata/properties" xmlns:ns2="df8bf540-37ef-4a94-8e99-fa6bb684d7a8" xmlns:ns3="2250b2cd-80fe-47a4-9534-3c5032a93e78" targetNamespace="http://schemas.microsoft.com/office/2006/metadata/properties" ma:root="true" ma:fieldsID="a021290a7c6dc814ba6c5f03f0a30528" ns2:_="" ns3:_="">
    <xsd:import namespace="df8bf540-37ef-4a94-8e99-fa6bb684d7a8"/>
    <xsd:import namespace="2250b2cd-80fe-47a4-9534-3c5032a93e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bf540-37ef-4a94-8e99-fa6bb684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91762c-c6f8-4ccf-9739-3a2993485b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0b2cd-80fe-47a4-9534-3c5032a93e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3754ca-fd1b-4174-8a52-b927b7a9efcb}" ma:internalName="TaxCatchAll" ma:showField="CatchAllData" ma:web="2250b2cd-80fe-47a4-9534-3c5032a93e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3151E-B31C-45A8-AEE2-08EC50ABE21E}">
  <ds:schemaRefs>
    <ds:schemaRef ds:uri="http://schemas.microsoft.com/office/2006/metadata/properties"/>
    <ds:schemaRef ds:uri="http://schemas.microsoft.com/office/infopath/2007/PartnerControls"/>
    <ds:schemaRef ds:uri="df8bf540-37ef-4a94-8e99-fa6bb684d7a8"/>
    <ds:schemaRef ds:uri="2250b2cd-80fe-47a4-9534-3c5032a93e78"/>
  </ds:schemaRefs>
</ds:datastoreItem>
</file>

<file path=customXml/itemProps2.xml><?xml version="1.0" encoding="utf-8"?>
<ds:datastoreItem xmlns:ds="http://schemas.openxmlformats.org/officeDocument/2006/customXml" ds:itemID="{F53E00D8-3909-4327-AED2-D1A48F428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bf540-37ef-4a94-8e99-fa6bb684d7a8"/>
    <ds:schemaRef ds:uri="2250b2cd-80fe-47a4-9534-3c5032a93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4B097-7072-4E5F-95F5-CE961C850C0E}">
  <ds:schemaRefs>
    <ds:schemaRef ds:uri="http://schemas.openxmlformats.org/officeDocument/2006/bibliography"/>
  </ds:schemaRefs>
</ds:datastoreItem>
</file>

<file path=customXml/itemProps4.xml><?xml version="1.0" encoding="utf-8"?>
<ds:datastoreItem xmlns:ds="http://schemas.openxmlformats.org/officeDocument/2006/customXml" ds:itemID="{BB4DDD1C-3ED2-4832-98AC-BEC1DA933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 Gaus</dc:creator>
  <cp:lastModifiedBy>Elizabeth Holder</cp:lastModifiedBy>
  <cp:revision>2</cp:revision>
  <dcterms:created xsi:type="dcterms:W3CDTF">2024-01-31T11:49:00Z</dcterms:created>
  <dcterms:modified xsi:type="dcterms:W3CDTF">2024-01-31T11:49:00Z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0x0101001EBD9F73258B0C43AB69745B7FCAC156</vt:lpwstr>
  </property>
  <property fmtid="{D5CDD505-2E9C-101B-9397-08002B2CF9AE}" pid="3" name="MediaServiceImageTags">
    <vt:lpwstr/>
  </property>
</Properties>
</file>